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numId w:val="0"/>
        </w:numPr>
        <w:suppressLineNumbers w:val="0"/>
        <w:spacing w:before="0" w:beforeAutospacing="1" w:after="0" w:afterAutospacing="1"/>
      </w:pPr>
    </w:p>
    <w:p>
      <w:pPr>
        <w:pStyle w:val="2"/>
        <w:keepNext w:val="0"/>
        <w:keepLines w:val="0"/>
        <w:widowControl/>
        <w:suppressLineNumbers w:val="0"/>
        <w:pBdr>
          <w:top w:val="none" w:color="auto" w:sz="0" w:space="0"/>
          <w:left w:val="none" w:color="auto" w:sz="0" w:space="0"/>
          <w:bottom w:val="single" w:color="CCCCCC" w:sz="12" w:space="0"/>
          <w:right w:val="none" w:color="auto" w:sz="0" w:space="0"/>
        </w:pBdr>
        <w:spacing w:before="0" w:beforeAutospacing="0" w:after="300" w:afterAutospacing="0"/>
        <w:ind w:left="0" w:right="0"/>
        <w:jc w:val="center"/>
        <w:rPr>
          <w:b/>
          <w:sz w:val="48"/>
          <w:szCs w:val="48"/>
        </w:rPr>
      </w:pPr>
      <w:r>
        <w:rPr>
          <w:b/>
          <w:i w:val="0"/>
          <w:caps w:val="0"/>
          <w:color w:val="000000"/>
          <w:spacing w:val="0"/>
          <w:sz w:val="48"/>
          <w:szCs w:val="48"/>
          <w:bdr w:val="none" w:color="auto" w:sz="0" w:space="0"/>
        </w:rPr>
        <w:t>如何办理马德里商标国际注册申请</w:t>
      </w:r>
    </w:p>
    <w:p>
      <w:pPr>
        <w:pStyle w:val="3"/>
        <w:keepNext w:val="0"/>
        <w:keepLines w:val="0"/>
        <w:widowControl/>
        <w:suppressLineNumbers w:val="0"/>
        <w:spacing w:before="75" w:beforeAutospacing="0" w:after="75" w:afterAutospacing="0"/>
        <w:ind w:left="0" w:right="0"/>
        <w:jc w:val="center"/>
      </w:pPr>
      <w:bookmarkStart w:id="0" w:name="_GoBack"/>
      <w:bookmarkEnd w:id="0"/>
      <w:r>
        <w:rPr>
          <w:rFonts w:hint="default" w:ascii="sans-serif" w:hAnsi="sans-serif" w:eastAsia="sans-serif" w:cs="sans-serif"/>
          <w:b w:val="0"/>
          <w:i w:val="0"/>
          <w:caps w:val="0"/>
          <w:color w:val="808080"/>
          <w:spacing w:val="0"/>
          <w:sz w:val="24"/>
          <w:szCs w:val="24"/>
        </w:rPr>
        <w:fldChar w:fldCharType="begin"/>
      </w:r>
      <w:r>
        <w:rPr>
          <w:rFonts w:hint="default" w:ascii="sans-serif" w:hAnsi="sans-serif" w:eastAsia="sans-serif" w:cs="sans-serif"/>
          <w:b w:val="0"/>
          <w:i w:val="0"/>
          <w:caps w:val="0"/>
          <w:color w:val="808080"/>
          <w:spacing w:val="0"/>
          <w:sz w:val="24"/>
          <w:szCs w:val="24"/>
        </w:rPr>
        <w:instrText xml:space="preserve"> HYPERLINK "http://share.gwd.gov.cn/" \t "_blank" </w:instrText>
      </w:r>
      <w:r>
        <w:rPr>
          <w:rFonts w:hint="default" w:ascii="sans-serif" w:hAnsi="sans-serif" w:eastAsia="sans-serif" w:cs="sans-serif"/>
          <w:b w:val="0"/>
          <w:i w:val="0"/>
          <w:caps w:val="0"/>
          <w:color w:val="808080"/>
          <w:spacing w:val="0"/>
          <w:sz w:val="24"/>
          <w:szCs w:val="24"/>
        </w:rPr>
        <w:fldChar w:fldCharType="separate"/>
      </w:r>
      <w:r>
        <w:rPr>
          <w:rFonts w:hint="default" w:ascii="sans-serif" w:hAnsi="sans-serif" w:eastAsia="sans-serif" w:cs="sans-serif"/>
          <w:b w:val="0"/>
          <w:i w:val="0"/>
          <w:caps w:val="0"/>
          <w:color w:val="808080"/>
          <w:spacing w:val="0"/>
          <w:sz w:val="24"/>
          <w:szCs w:val="24"/>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一、 马德里商标国际注册简介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1、 什么是马德里商标国际注册？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申请人到国外申请注册商标主要有两种途径：</w:t>
      </w:r>
      <w:r>
        <w:rPr>
          <w:rStyle w:val="5"/>
          <w:rFonts w:hint="eastAsia" w:ascii="宋体" w:hAnsi="宋体" w:eastAsia="宋体" w:cs="宋体"/>
          <w:i w:val="0"/>
          <w:caps w:val="0"/>
          <w:color w:val="000000"/>
          <w:spacing w:val="0"/>
          <w:sz w:val="24"/>
          <w:szCs w:val="24"/>
          <w:bdr w:val="none" w:color="auto" w:sz="0" w:space="0"/>
        </w:rPr>
        <w:t>一种是逐一国家注册</w:t>
      </w:r>
      <w:r>
        <w:rPr>
          <w:rFonts w:hint="eastAsia" w:ascii="宋体" w:hAnsi="宋体" w:eastAsia="宋体" w:cs="宋体"/>
          <w:b w:val="0"/>
          <w:i w:val="0"/>
          <w:caps w:val="0"/>
          <w:color w:val="000000"/>
          <w:spacing w:val="0"/>
          <w:sz w:val="24"/>
          <w:szCs w:val="24"/>
          <w:bdr w:val="none" w:color="auto" w:sz="0" w:space="0"/>
        </w:rPr>
        <w:t>，即分别向各国商标主管机关申请注册；</w:t>
      </w:r>
      <w:r>
        <w:rPr>
          <w:rStyle w:val="5"/>
          <w:rFonts w:hint="eastAsia" w:ascii="宋体" w:hAnsi="宋体" w:eastAsia="宋体" w:cs="宋体"/>
          <w:i w:val="0"/>
          <w:caps w:val="0"/>
          <w:color w:val="000000"/>
          <w:spacing w:val="0"/>
          <w:sz w:val="24"/>
          <w:szCs w:val="24"/>
          <w:bdr w:val="none" w:color="auto" w:sz="0" w:space="0"/>
        </w:rPr>
        <w:t>一种是马德里商标国际注册</w:t>
      </w:r>
      <w:r>
        <w:rPr>
          <w:rFonts w:hint="eastAsia" w:ascii="宋体" w:hAnsi="宋体" w:eastAsia="宋体" w:cs="宋体"/>
          <w:b w:val="0"/>
          <w:i w:val="0"/>
          <w:caps w:val="0"/>
          <w:color w:val="000000"/>
          <w:spacing w:val="0"/>
          <w:sz w:val="24"/>
          <w:szCs w:val="24"/>
          <w:bdr w:val="none" w:color="auto" w:sz="0" w:space="0"/>
        </w:rPr>
        <w:t>，即根据《商标国际注册马德里协定》（以下简称“马德里协定”）或《商标国际注册马德里协定有关议定书》（以下简称“马德里议定书”）的规定，在马德里联盟成员国间所进行的商标注册。我们通常所说的商标国际注册，指的就是马德里商标国际注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“马德里联盟”是指由“马德里协定”和“马德里议定书”所适用的国家或政府间组织所组成的商标国际注册特别联盟。截止 2015 年6月5日，马德里联盟共有95 个缔约方。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2、 马德里联盟缔约方列表</w:t>
      </w:r>
    </w:p>
    <w:tbl>
      <w:tblPr>
        <w:tblW w:w="8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003"/>
        <w:gridCol w:w="1254"/>
        <w:gridCol w:w="1487"/>
        <w:gridCol w:w="1200"/>
        <w:gridCol w:w="1472"/>
        <w:gridCol w:w="2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ascii="黑体" w:hAnsi="宋体" w:eastAsia="黑体" w:cs="黑体"/>
                <w:b w:val="0"/>
                <w:i w:val="0"/>
                <w:caps w:val="0"/>
                <w:color w:val="444444"/>
                <w:spacing w:val="15"/>
                <w:sz w:val="24"/>
                <w:szCs w:val="24"/>
                <w:bdr w:val="none" w:color="auto" w:sz="0" w:space="0"/>
              </w:rPr>
              <w:t>国家</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eastAsia" w:ascii="黑体" w:hAnsi="宋体" w:eastAsia="黑体" w:cs="黑体"/>
                <w:b w:val="0"/>
                <w:i w:val="0"/>
                <w:caps w:val="0"/>
                <w:color w:val="444444"/>
                <w:spacing w:val="15"/>
                <w:sz w:val="24"/>
                <w:szCs w:val="24"/>
                <w:bdr w:val="none" w:color="auto" w:sz="0" w:space="0"/>
              </w:rPr>
              <w:t>加入马德里协定时间</w:t>
            </w: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eastAsia" w:ascii="黑体" w:hAnsi="宋体" w:eastAsia="黑体" w:cs="黑体"/>
                <w:b w:val="0"/>
                <w:i w:val="0"/>
                <w:caps w:val="0"/>
                <w:color w:val="444444"/>
                <w:spacing w:val="15"/>
                <w:sz w:val="24"/>
                <w:szCs w:val="24"/>
                <w:bdr w:val="none" w:color="auto" w:sz="0" w:space="0"/>
              </w:rPr>
              <w:t>加入马德里议定书时间</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eastAsia" w:ascii="黑体" w:hAnsi="宋体" w:eastAsia="黑体" w:cs="黑体"/>
                <w:b w:val="0"/>
                <w:i w:val="0"/>
                <w:caps w:val="0"/>
                <w:color w:val="444444"/>
                <w:spacing w:val="15"/>
                <w:sz w:val="24"/>
                <w:szCs w:val="24"/>
                <w:bdr w:val="none" w:color="auto" w:sz="0" w:space="0"/>
              </w:rPr>
              <w:t>国家</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eastAsia" w:ascii="黑体" w:hAnsi="宋体" w:eastAsia="黑体" w:cs="黑体"/>
                <w:b w:val="0"/>
                <w:i w:val="0"/>
                <w:caps w:val="0"/>
                <w:color w:val="444444"/>
                <w:spacing w:val="15"/>
                <w:sz w:val="24"/>
                <w:szCs w:val="24"/>
                <w:bdr w:val="none" w:color="auto" w:sz="0" w:space="0"/>
              </w:rPr>
              <w:t>加入马德里协定时间</w:t>
            </w: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eastAsia" w:ascii="黑体" w:hAnsi="宋体" w:eastAsia="黑体" w:cs="黑体"/>
                <w:b w:val="0"/>
                <w:i w:val="0"/>
                <w:caps w:val="0"/>
                <w:color w:val="444444"/>
                <w:spacing w:val="15"/>
                <w:sz w:val="24"/>
                <w:szCs w:val="24"/>
                <w:bdr w:val="none" w:color="auto" w:sz="0" w:space="0"/>
              </w:rPr>
              <w:t>加入马德里议定书时间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ascii="仿宋_GB2312" w:hAnsi="宋体" w:eastAsia="仿宋_GB2312" w:cs="仿宋_GB2312"/>
                <w:b w:val="0"/>
                <w:i w:val="0"/>
                <w:caps w:val="0"/>
                <w:color w:val="444444"/>
                <w:spacing w:val="15"/>
                <w:sz w:val="24"/>
                <w:szCs w:val="24"/>
                <w:bdr w:val="none" w:color="auto" w:sz="0" w:space="0"/>
              </w:rPr>
              <w:t>阿尔巴尼亚</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1995.10.4</w:t>
            </w: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2003.7.30</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利比里亚</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1995.12.25</w:t>
            </w: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2009.12.11</w:t>
            </w:r>
            <w:r>
              <w:rPr>
                <w:rFonts w:hint="eastAsia" w:ascii="宋体" w:hAnsi="宋体" w:eastAsia="宋体" w:cs="宋体"/>
                <w:b w:val="0"/>
                <w:i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阿尔及利亚</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1972.7.5</w:t>
            </w: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default" w:ascii="sans-serif" w:hAnsi="sans-serif" w:eastAsia="sans-serif" w:cs="sans-serif"/>
                <w:b w:val="0"/>
                <w:i w:val="0"/>
                <w:caps w:val="0"/>
                <w:color w:val="000000"/>
                <w:spacing w:val="0"/>
                <w:sz w:val="24"/>
                <w:szCs w:val="24"/>
              </w:rPr>
            </w:pP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列支敦士登</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1933.7.14</w:t>
            </w: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1998.3.17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安提瓜和巴布达</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default" w:ascii="sans-serif" w:hAnsi="sans-serif" w:eastAsia="sans-serif" w:cs="sans-serif"/>
                <w:b w:val="0"/>
                <w:i w:val="0"/>
                <w:caps w:val="0"/>
                <w:color w:val="000000"/>
                <w:spacing w:val="0"/>
                <w:sz w:val="24"/>
                <w:szCs w:val="24"/>
              </w:rPr>
            </w:pP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2000.3.17</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立陶宛</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default" w:ascii="sans-serif" w:hAnsi="sans-serif" w:eastAsia="sans-serif" w:cs="sans-serif"/>
                <w:b w:val="0"/>
                <w:i w:val="0"/>
                <w:caps w:val="0"/>
                <w:color w:val="000000"/>
                <w:spacing w:val="0"/>
                <w:sz w:val="24"/>
                <w:szCs w:val="24"/>
              </w:rPr>
            </w:pP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1997.11.15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亚美尼亚</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1991.12.25</w:t>
            </w: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2000.10.19</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卢森堡</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1924.9.1</w:t>
            </w: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澳大利亚</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default" w:ascii="sans-serif" w:hAnsi="sans-serif" w:eastAsia="sans-serif" w:cs="sans-serif"/>
                <w:b w:val="0"/>
                <w:i w:val="0"/>
                <w:caps w:val="0"/>
                <w:color w:val="000000"/>
                <w:spacing w:val="0"/>
                <w:sz w:val="24"/>
                <w:szCs w:val="24"/>
              </w:rPr>
            </w:pP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2001.7.11</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摩纳哥</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1956.4.29</w:t>
            </w: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1996.9.27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奥地利</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1909.1.1</w:t>
            </w: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1999.4.13</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蒙古</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1985.4.21</w:t>
            </w: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2001.6.16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阿塞拜疆</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1995.12.25</w:t>
            </w: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2007.4.15</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摩洛哥</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1917.7.30</w:t>
            </w: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1999.10.8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巴林</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default" w:ascii="sans-serif" w:hAnsi="sans-serif" w:eastAsia="sans-serif" w:cs="sans-serif"/>
                <w:b w:val="0"/>
                <w:i w:val="0"/>
                <w:caps w:val="0"/>
                <w:color w:val="000000"/>
                <w:spacing w:val="0"/>
                <w:sz w:val="24"/>
                <w:szCs w:val="24"/>
              </w:rPr>
            </w:pP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2005.12.5</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马达加斯加</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default" w:ascii="sans-serif" w:hAnsi="sans-serif" w:eastAsia="sans-serif" w:cs="sans-serif"/>
                <w:b w:val="0"/>
                <w:i w:val="0"/>
                <w:caps w:val="0"/>
                <w:color w:val="000000"/>
                <w:spacing w:val="0"/>
                <w:sz w:val="24"/>
                <w:szCs w:val="24"/>
              </w:rPr>
            </w:pP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2008.4.28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白俄罗斯</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1991.12.25</w:t>
            </w: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2002.1.18</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莫桑比克</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1998.10.7</w:t>
            </w: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1998.10.7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比利时</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1892.7.15</w:t>
            </w: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1998.4.1</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荷兰</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1893.3.1</w:t>
            </w: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不丹</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2000.8.4</w:t>
            </w: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2000.8.4</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挪威</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default" w:ascii="sans-serif" w:hAnsi="sans-serif" w:eastAsia="sans-serif" w:cs="sans-serif"/>
                <w:b w:val="0"/>
                <w:i w:val="0"/>
                <w:caps w:val="0"/>
                <w:color w:val="000000"/>
                <w:spacing w:val="0"/>
                <w:sz w:val="24"/>
                <w:szCs w:val="24"/>
              </w:rPr>
            </w:pP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1996.3.29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波斯尼亚 - 黑塞哥维那</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1992.3.1</w:t>
            </w: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2009.1.27</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波兰</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1991.3.18</w:t>
            </w: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博茨瓦纳</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default" w:ascii="sans-serif" w:hAnsi="sans-serif" w:eastAsia="sans-serif" w:cs="sans-serif"/>
                <w:b w:val="0"/>
                <w:i w:val="0"/>
                <w:caps w:val="0"/>
                <w:color w:val="000000"/>
                <w:spacing w:val="0"/>
                <w:sz w:val="24"/>
                <w:szCs w:val="24"/>
              </w:rPr>
            </w:pP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2006.12.5</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黑山</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2006.6.3</w:t>
            </w: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保加利亚</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1985.8.1</w:t>
            </w: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2001.10.2</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葡萄牙</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1893.10.31</w:t>
            </w: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1997.3.20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中国</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1989.10.4</w:t>
            </w: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1995.12.1</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韩国</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default" w:ascii="sans-serif" w:hAnsi="sans-serif" w:eastAsia="sans-serif" w:cs="sans-serif"/>
                <w:b w:val="0"/>
                <w:i w:val="0"/>
                <w:caps w:val="0"/>
                <w:color w:val="000000"/>
                <w:spacing w:val="0"/>
                <w:sz w:val="24"/>
                <w:szCs w:val="24"/>
              </w:rPr>
            </w:pP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2003.4.10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克罗地亚</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1991.10.8</w:t>
            </w: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2004.1.23</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摩尔多瓦</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1991.12.25</w:t>
            </w: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1997.12.1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古巴</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1989.12.6</w:t>
            </w: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1995.12.26</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罗马尼亚</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1920.10.6</w:t>
            </w: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1998.7.28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塞浦路斯</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2003.11.4</w:t>
            </w: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2003.11.4</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俄罗斯</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1976.7.1</w:t>
            </w: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1997.6.10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捷克</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1993.1.1</w:t>
            </w: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1996.9.25</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圣马力诺</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1960.9.25</w:t>
            </w: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2007.9.12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朝鲜</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1980.6.10</w:t>
            </w: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1996.10.3</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塞尔维亚</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1992.4.27</w:t>
            </w: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1998.2.17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丹麦</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default" w:ascii="sans-serif" w:hAnsi="sans-serif" w:eastAsia="sans-serif" w:cs="sans-serif"/>
                <w:b w:val="0"/>
                <w:i w:val="0"/>
                <w:caps w:val="0"/>
                <w:color w:val="000000"/>
                <w:spacing w:val="0"/>
                <w:sz w:val="24"/>
                <w:szCs w:val="24"/>
              </w:rPr>
            </w:pP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1996.2.13</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塞拉利昂</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1997.6.17</w:t>
            </w: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1999.12.28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埃及</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1952.7.1</w:t>
            </w: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2009.9.3</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新加坡</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default" w:ascii="sans-serif" w:hAnsi="sans-serif" w:eastAsia="sans-serif" w:cs="sans-serif"/>
                <w:b w:val="0"/>
                <w:i w:val="0"/>
                <w:caps w:val="0"/>
                <w:color w:val="000000"/>
                <w:spacing w:val="0"/>
                <w:sz w:val="24"/>
                <w:szCs w:val="24"/>
              </w:rPr>
            </w:pP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2000.10.31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爱沙尼亚</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default" w:ascii="sans-serif" w:hAnsi="sans-serif" w:eastAsia="sans-serif" w:cs="sans-serif"/>
                <w:b w:val="0"/>
                <w:i w:val="0"/>
                <w:caps w:val="0"/>
                <w:color w:val="000000"/>
                <w:spacing w:val="0"/>
                <w:sz w:val="24"/>
                <w:szCs w:val="24"/>
              </w:rPr>
            </w:pP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1998.11.18</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斯洛伐克</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1993.1.1</w:t>
            </w: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1997.9.13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芬兰</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default" w:ascii="sans-serif" w:hAnsi="sans-serif" w:eastAsia="sans-serif" w:cs="sans-serif"/>
                <w:b w:val="0"/>
                <w:i w:val="0"/>
                <w:caps w:val="0"/>
                <w:color w:val="000000"/>
                <w:spacing w:val="0"/>
                <w:sz w:val="24"/>
                <w:szCs w:val="24"/>
              </w:rPr>
            </w:pP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1996.4.1</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斯洛文尼亚</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1991.6.25</w:t>
            </w: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1998.3.12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法国</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1892.7.15</w:t>
            </w: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1997.11.7</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西班牙</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1892.7.15</w:t>
            </w: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1995.12.1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格鲁吉亚</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default" w:ascii="sans-serif" w:hAnsi="sans-serif" w:eastAsia="sans-serif" w:cs="sans-serif"/>
                <w:b w:val="0"/>
                <w:i w:val="0"/>
                <w:caps w:val="0"/>
                <w:color w:val="000000"/>
                <w:spacing w:val="0"/>
                <w:sz w:val="24"/>
                <w:szCs w:val="24"/>
              </w:rPr>
            </w:pP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1998.8.20</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苏丹</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1984.5.16</w:t>
            </w: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2010.2.16</w:t>
            </w:r>
            <w:r>
              <w:rPr>
                <w:rFonts w:hint="eastAsia" w:ascii="宋体" w:hAnsi="宋体" w:eastAsia="宋体" w:cs="宋体"/>
                <w:b w:val="0"/>
                <w:i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德国</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1922.12.1</w:t>
            </w: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1996.3.20</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斯威士兰</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1998.12.14</w:t>
            </w: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1998.12.14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希腊</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default" w:ascii="sans-serif" w:hAnsi="sans-serif" w:eastAsia="sans-serif" w:cs="sans-serif"/>
                <w:b w:val="0"/>
                <w:i w:val="0"/>
                <w:caps w:val="0"/>
                <w:color w:val="000000"/>
                <w:spacing w:val="0"/>
                <w:sz w:val="24"/>
                <w:szCs w:val="24"/>
              </w:rPr>
            </w:pP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2000.8.10</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瑞典</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default" w:ascii="sans-serif" w:hAnsi="sans-serif" w:eastAsia="sans-serif" w:cs="sans-serif"/>
                <w:b w:val="0"/>
                <w:i w:val="0"/>
                <w:caps w:val="0"/>
                <w:color w:val="000000"/>
                <w:spacing w:val="0"/>
                <w:sz w:val="24"/>
                <w:szCs w:val="24"/>
              </w:rPr>
            </w:pP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1995.12.1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加纳</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default" w:ascii="sans-serif" w:hAnsi="sans-serif" w:eastAsia="sans-serif" w:cs="sans-serif"/>
                <w:b w:val="0"/>
                <w:i w:val="0"/>
                <w:caps w:val="0"/>
                <w:color w:val="000000"/>
                <w:spacing w:val="0"/>
                <w:sz w:val="24"/>
                <w:szCs w:val="24"/>
              </w:rPr>
            </w:pP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2008.9.16</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叙利亚</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2004.8.5</w:t>
            </w: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匈牙利</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1909.1.1</w:t>
            </w: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1997.10.3</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瑞士</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1892.7.15</w:t>
            </w: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1997.5.1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冰岛</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default" w:ascii="sans-serif" w:hAnsi="sans-serif" w:eastAsia="sans-serif" w:cs="sans-serif"/>
                <w:b w:val="0"/>
                <w:i w:val="0"/>
                <w:caps w:val="0"/>
                <w:color w:val="000000"/>
                <w:spacing w:val="0"/>
                <w:sz w:val="24"/>
                <w:szCs w:val="24"/>
              </w:rPr>
            </w:pP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1997.4.15</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塔吉克斯坦</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1991.12.25</w:t>
            </w: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000000"/>
                <w:spacing w:val="0"/>
                <w:sz w:val="24"/>
                <w:szCs w:val="24"/>
                <w:bdr w:val="none" w:color="auto" w:sz="0" w:space="0"/>
              </w:rPr>
              <w:t>2011.</w:t>
            </w:r>
            <w:r>
              <w:rPr>
                <w:rFonts w:hint="eastAsia" w:ascii="宋体" w:hAnsi="宋体" w:eastAsia="宋体" w:cs="宋体"/>
                <w:b w:val="0"/>
                <w:i w:val="0"/>
                <w:caps w:val="0"/>
                <w:color w:val="000000"/>
                <w:spacing w:val="0"/>
                <w:sz w:val="24"/>
                <w:szCs w:val="24"/>
                <w:bdr w:val="none" w:color="auto" w:sz="0" w:space="0"/>
              </w:rPr>
              <w:t> </w:t>
            </w:r>
            <w:r>
              <w:rPr>
                <w:rFonts w:hint="default" w:ascii="仿宋_GB2312" w:hAnsi="宋体" w:eastAsia="仿宋_GB2312" w:cs="仿宋_GB2312"/>
                <w:b w:val="0"/>
                <w:i w:val="0"/>
                <w:caps w:val="0"/>
                <w:color w:val="000000"/>
                <w:spacing w:val="0"/>
                <w:sz w:val="24"/>
                <w:szCs w:val="24"/>
                <w:bdr w:val="none" w:color="auto" w:sz="0" w:space="0"/>
              </w:rPr>
              <w:t>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伊朗</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2003.12.25</w:t>
            </w: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2003.12.25</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马其顿</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1991.9.8</w:t>
            </w: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2002.8.30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爱尔兰</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default" w:ascii="sans-serif" w:hAnsi="sans-serif" w:eastAsia="sans-serif" w:cs="sans-serif"/>
                <w:b w:val="0"/>
                <w:i w:val="0"/>
                <w:caps w:val="0"/>
                <w:color w:val="000000"/>
                <w:spacing w:val="0"/>
                <w:sz w:val="24"/>
                <w:szCs w:val="24"/>
              </w:rPr>
            </w:pP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2001.10.19</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土耳其</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default" w:ascii="sans-serif" w:hAnsi="sans-serif" w:eastAsia="sans-serif" w:cs="sans-serif"/>
                <w:b w:val="0"/>
                <w:i w:val="0"/>
                <w:caps w:val="0"/>
                <w:color w:val="000000"/>
                <w:spacing w:val="0"/>
                <w:sz w:val="24"/>
                <w:szCs w:val="24"/>
              </w:rPr>
            </w:pP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意大利</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1894.10.15</w:t>
            </w: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2000.4.17</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土库曼斯坦</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default" w:ascii="sans-serif" w:hAnsi="sans-serif" w:eastAsia="sans-serif" w:cs="sans-serif"/>
                <w:b w:val="0"/>
                <w:i w:val="0"/>
                <w:caps w:val="0"/>
                <w:color w:val="000000"/>
                <w:spacing w:val="0"/>
                <w:sz w:val="24"/>
                <w:szCs w:val="24"/>
              </w:rPr>
            </w:pP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1999.9.28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日本</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default" w:ascii="sans-serif" w:hAnsi="sans-serif" w:eastAsia="sans-serif" w:cs="sans-serif"/>
                <w:b w:val="0"/>
                <w:i w:val="0"/>
                <w:caps w:val="0"/>
                <w:color w:val="000000"/>
                <w:spacing w:val="0"/>
                <w:sz w:val="24"/>
                <w:szCs w:val="24"/>
              </w:rPr>
            </w:pP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2000.3.14</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乌克兰</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1991.12.25</w:t>
            </w: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2000.12.29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哈萨克斯坦</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1991.12.25</w:t>
            </w: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000000"/>
                <w:spacing w:val="0"/>
                <w:sz w:val="24"/>
                <w:szCs w:val="24"/>
                <w:bdr w:val="none" w:color="auto" w:sz="0" w:space="0"/>
              </w:rPr>
              <w:t>2010</w:t>
            </w:r>
            <w:r>
              <w:rPr>
                <w:rFonts w:hint="eastAsia" w:ascii="宋体" w:hAnsi="宋体" w:eastAsia="宋体" w:cs="宋体"/>
                <w:b w:val="0"/>
                <w:i w:val="0"/>
                <w:caps w:val="0"/>
                <w:color w:val="000000"/>
                <w:spacing w:val="0"/>
                <w:sz w:val="24"/>
                <w:szCs w:val="24"/>
                <w:bdr w:val="none" w:color="auto" w:sz="0" w:space="0"/>
              </w:rPr>
              <w:t> </w:t>
            </w:r>
            <w:r>
              <w:rPr>
                <w:rFonts w:hint="default" w:ascii="仿宋_GB2312" w:hAnsi="宋体" w:eastAsia="仿宋_GB2312" w:cs="仿宋_GB2312"/>
                <w:b w:val="0"/>
                <w:i w:val="0"/>
                <w:caps w:val="0"/>
                <w:color w:val="000000"/>
                <w:spacing w:val="0"/>
                <w:sz w:val="24"/>
                <w:szCs w:val="24"/>
                <w:bdr w:val="none" w:color="auto" w:sz="0" w:space="0"/>
              </w:rPr>
              <w:t>.12.8</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英国</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default" w:ascii="sans-serif" w:hAnsi="sans-serif" w:eastAsia="sans-serif" w:cs="sans-serif"/>
                <w:b w:val="0"/>
                <w:i w:val="0"/>
                <w:caps w:val="0"/>
                <w:color w:val="000000"/>
                <w:spacing w:val="0"/>
                <w:sz w:val="24"/>
                <w:szCs w:val="24"/>
              </w:rPr>
            </w:pP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1995.12.1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肯尼亚</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1998.6.26</w:t>
            </w: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1998.6.26</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美国</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default" w:ascii="sans-serif" w:hAnsi="sans-serif" w:eastAsia="sans-serif" w:cs="sans-serif"/>
                <w:b w:val="0"/>
                <w:i w:val="0"/>
                <w:caps w:val="0"/>
                <w:color w:val="000000"/>
                <w:spacing w:val="0"/>
                <w:sz w:val="24"/>
                <w:szCs w:val="24"/>
              </w:rPr>
            </w:pP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2003.11.2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吉尔吉斯斯坦</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1991.12.25</w:t>
            </w: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2004.6.17</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乌兹别克斯坦</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default" w:ascii="sans-serif" w:hAnsi="sans-serif" w:eastAsia="sans-serif" w:cs="sans-serif"/>
                <w:b w:val="0"/>
                <w:i w:val="0"/>
                <w:caps w:val="0"/>
                <w:color w:val="000000"/>
                <w:spacing w:val="0"/>
                <w:sz w:val="24"/>
                <w:szCs w:val="24"/>
              </w:rPr>
            </w:pP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2006.12.27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拉脱维亚</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1995.1.1</w:t>
            </w: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2000.1.5</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越南</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1949.3.8</w:t>
            </w: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2006.7.11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莱索托</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1999.2.12</w:t>
            </w: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1999.2.12</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赞比亚</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default" w:ascii="sans-serif" w:hAnsi="sans-serif" w:eastAsia="sans-serif" w:cs="sans-serif"/>
                <w:b w:val="0"/>
                <w:i w:val="0"/>
                <w:caps w:val="0"/>
                <w:color w:val="000000"/>
                <w:spacing w:val="0"/>
                <w:sz w:val="24"/>
                <w:szCs w:val="24"/>
              </w:rPr>
            </w:pP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2001.11.15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纳米比亚</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2004.6.30</w:t>
            </w: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2004.6.30</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阿曼</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default" w:ascii="sans-serif" w:hAnsi="sans-serif" w:eastAsia="sans-serif" w:cs="sans-serif"/>
                <w:b w:val="0"/>
                <w:i w:val="0"/>
                <w:caps w:val="0"/>
                <w:color w:val="000000"/>
                <w:spacing w:val="0"/>
                <w:sz w:val="24"/>
                <w:szCs w:val="24"/>
              </w:rPr>
            </w:pP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2007.10.16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欧盟</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default" w:ascii="sans-serif" w:hAnsi="sans-serif" w:eastAsia="sans-serif" w:cs="sans-serif"/>
                <w:b w:val="0"/>
                <w:i w:val="0"/>
                <w:caps w:val="0"/>
                <w:color w:val="000000"/>
                <w:spacing w:val="0"/>
                <w:sz w:val="24"/>
                <w:szCs w:val="24"/>
              </w:rPr>
            </w:pP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2004.10.1</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圣多美和普林西比</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default" w:ascii="sans-serif" w:hAnsi="sans-serif" w:eastAsia="sans-serif" w:cs="sans-serif"/>
                <w:b w:val="0"/>
                <w:i w:val="0"/>
                <w:caps w:val="0"/>
                <w:color w:val="000000"/>
                <w:spacing w:val="0"/>
                <w:sz w:val="24"/>
                <w:szCs w:val="24"/>
              </w:rPr>
            </w:pP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2008.12.8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以色列</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default" w:ascii="sans-serif" w:hAnsi="sans-serif" w:eastAsia="sans-serif" w:cs="sans-serif"/>
                <w:b w:val="0"/>
                <w:i w:val="0"/>
                <w:caps w:val="0"/>
                <w:color w:val="000000"/>
                <w:spacing w:val="0"/>
                <w:sz w:val="24"/>
                <w:szCs w:val="24"/>
              </w:rPr>
            </w:pP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2010.9.1</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 </w:t>
            </w:r>
            <w:r>
              <w:rPr>
                <w:rFonts w:hint="default" w:ascii="仿宋_GB2312" w:hAnsi="宋体" w:eastAsia="仿宋_GB2312" w:cs="仿宋_GB2312"/>
                <w:b w:val="0"/>
                <w:i w:val="0"/>
                <w:caps w:val="0"/>
                <w:color w:val="444444"/>
                <w:spacing w:val="15"/>
                <w:sz w:val="24"/>
                <w:szCs w:val="24"/>
                <w:bdr w:val="none" w:color="auto" w:sz="0" w:space="0"/>
              </w:rPr>
              <w:t>菲律宾</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default" w:ascii="sans-serif" w:hAnsi="sans-serif" w:eastAsia="sans-serif" w:cs="sans-serif"/>
                <w:b w:val="0"/>
                <w:i w:val="0"/>
                <w:caps w:val="0"/>
                <w:color w:val="000000"/>
                <w:spacing w:val="0"/>
                <w:sz w:val="24"/>
                <w:szCs w:val="24"/>
              </w:rPr>
            </w:pP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2012.7.25</w:t>
            </w:r>
            <w:r>
              <w:rPr>
                <w:rFonts w:hint="eastAsia" w:ascii="宋体" w:hAnsi="宋体" w:eastAsia="宋体" w:cs="宋体"/>
                <w:b w:val="0"/>
                <w:i w:val="0"/>
                <w:caps w:val="0"/>
                <w:color w:val="000000"/>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新西兰</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default" w:ascii="sans-serif" w:hAnsi="sans-serif" w:eastAsia="sans-serif" w:cs="sans-serif"/>
                <w:b w:val="0"/>
                <w:i w:val="0"/>
                <w:caps w:val="0"/>
                <w:color w:val="000000"/>
                <w:spacing w:val="0"/>
                <w:sz w:val="24"/>
                <w:szCs w:val="24"/>
              </w:rPr>
            </w:pP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2012.12.10</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哥伦比亚</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default" w:ascii="sans-serif" w:hAnsi="sans-serif" w:eastAsia="sans-serif" w:cs="sans-serif"/>
                <w:b w:val="0"/>
                <w:i w:val="0"/>
                <w:caps w:val="0"/>
                <w:color w:val="000000"/>
                <w:spacing w:val="0"/>
                <w:sz w:val="24"/>
                <w:szCs w:val="24"/>
              </w:rPr>
            </w:pP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2012.8．29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墨西哥</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default" w:ascii="sans-serif" w:hAnsi="sans-serif" w:eastAsia="sans-serif" w:cs="sans-serif"/>
                <w:b w:val="0"/>
                <w:i w:val="0"/>
                <w:caps w:val="0"/>
                <w:color w:val="000000"/>
                <w:spacing w:val="0"/>
                <w:sz w:val="24"/>
                <w:szCs w:val="24"/>
              </w:rPr>
            </w:pP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2013.2.19</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印度</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default" w:ascii="sans-serif" w:hAnsi="sans-serif" w:eastAsia="sans-serif" w:cs="sans-serif"/>
                <w:b w:val="0"/>
                <w:i w:val="0"/>
                <w:caps w:val="0"/>
                <w:color w:val="000000"/>
                <w:spacing w:val="0"/>
                <w:sz w:val="24"/>
                <w:szCs w:val="24"/>
              </w:rPr>
            </w:pP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2013.7.8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卢旺达</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default" w:ascii="sans-serif" w:hAnsi="sans-serif" w:eastAsia="sans-serif" w:cs="sans-serif"/>
                <w:b w:val="0"/>
                <w:i w:val="0"/>
                <w:caps w:val="0"/>
                <w:color w:val="000000"/>
                <w:spacing w:val="0"/>
                <w:sz w:val="24"/>
                <w:szCs w:val="24"/>
              </w:rPr>
            </w:pP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2013.8.17</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突尼斯</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default" w:ascii="sans-serif" w:hAnsi="sans-serif" w:eastAsia="sans-serif" w:cs="sans-serif"/>
                <w:b w:val="0"/>
                <w:i w:val="0"/>
                <w:caps w:val="0"/>
                <w:color w:val="000000"/>
                <w:spacing w:val="0"/>
                <w:sz w:val="24"/>
                <w:szCs w:val="24"/>
              </w:rPr>
            </w:pP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2013.10.16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非洲知识产权组织</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default" w:ascii="sans-serif" w:hAnsi="sans-serif" w:eastAsia="sans-serif" w:cs="sans-serif"/>
                <w:b w:val="0"/>
                <w:i w:val="0"/>
                <w:caps w:val="0"/>
                <w:color w:val="000000"/>
                <w:spacing w:val="0"/>
                <w:sz w:val="24"/>
                <w:szCs w:val="24"/>
              </w:rPr>
            </w:pP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2015.3.5</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津巴布韦</w:t>
            </w: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default" w:ascii="sans-serif" w:hAnsi="sans-serif" w:eastAsia="sans-serif" w:cs="sans-serif"/>
                <w:b w:val="0"/>
                <w:i w:val="0"/>
                <w:caps w:val="0"/>
                <w:color w:val="000000"/>
                <w:spacing w:val="0"/>
                <w:sz w:val="24"/>
                <w:szCs w:val="24"/>
              </w:rPr>
            </w:pP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2015.3.11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03"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柬埔寨</w:t>
            </w:r>
          </w:p>
        </w:tc>
        <w:tc>
          <w:tcPr>
            <w:tcW w:w="125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default" w:ascii="sans-serif" w:hAnsi="sans-serif" w:eastAsia="sans-serif" w:cs="sans-serif"/>
                <w:b w:val="0"/>
                <w:i w:val="0"/>
                <w:caps w:val="0"/>
                <w:color w:val="000000"/>
                <w:spacing w:val="0"/>
                <w:sz w:val="24"/>
                <w:szCs w:val="24"/>
              </w:rPr>
            </w:pPr>
          </w:p>
        </w:tc>
        <w:tc>
          <w:tcPr>
            <w:tcW w:w="1487"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444444"/>
                <w:spacing w:val="15"/>
                <w:sz w:val="24"/>
                <w:szCs w:val="24"/>
                <w:bdr w:val="none" w:color="auto" w:sz="0" w:space="0"/>
              </w:rPr>
              <w:t>2015.6.5</w:t>
            </w:r>
          </w:p>
        </w:tc>
        <w:tc>
          <w:tcPr>
            <w:tcW w:w="1200"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default" w:ascii="sans-serif" w:hAnsi="sans-serif" w:eastAsia="sans-serif" w:cs="sans-serif"/>
                <w:b w:val="0"/>
                <w:i w:val="0"/>
                <w:caps w:val="0"/>
                <w:color w:val="000000"/>
                <w:spacing w:val="0"/>
                <w:sz w:val="24"/>
                <w:szCs w:val="24"/>
              </w:rPr>
            </w:pPr>
          </w:p>
        </w:tc>
        <w:tc>
          <w:tcPr>
            <w:tcW w:w="1472"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default" w:ascii="sans-serif" w:hAnsi="sans-serif" w:eastAsia="sans-serif" w:cs="sans-serif"/>
                <w:b w:val="0"/>
                <w:i w:val="0"/>
                <w:caps w:val="0"/>
                <w:color w:val="000000"/>
                <w:spacing w:val="0"/>
                <w:sz w:val="24"/>
                <w:szCs w:val="24"/>
              </w:rPr>
            </w:pPr>
          </w:p>
        </w:tc>
        <w:tc>
          <w:tcPr>
            <w:tcW w:w="2264" w:type="dxa"/>
            <w:tcBorders>
              <w:top w:val="inset" w:color="ECE9D8" w:sz="6" w:space="0"/>
              <w:left w:val="inset" w:color="ECE9D8" w:sz="6" w:space="0"/>
              <w:bottom w:val="inset" w:color="ECE9D8" w:sz="6" w:space="0"/>
              <w:right w:val="inset" w:color="ECE9D8"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default" w:ascii="sans-serif" w:hAnsi="sans-serif" w:eastAsia="sans-serif" w:cs="sans-serif"/>
                <w:b w:val="0"/>
                <w:i w:val="0"/>
                <w:caps w:val="0"/>
                <w:color w:val="000000"/>
                <w:spacing w:val="0"/>
                <w:sz w:val="24"/>
                <w:szCs w:val="24"/>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注：（1）“ 比荷卢 ” 为比利时、荷兰、卢森堡三国联盟的简称，实际是三个 “ 马德里联盟 ” 成员国，但申请人指定这三个国家保护时，仍按一个国家对待，并按一个国家缴纳有关规费。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（2）目前，纯 “ 协定 ” 缔约方（仅加入马德里协定缔约方）为 1个，即：阿尔及利亚。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（3）目前，纯 “ 议定书 ” 缔约方(仅加入马德里议定书缔约方)为 40 个，分别是：安提瓜和巴布达、澳大利亚、巴林、博茨瓦纳、丹麦、爱沙尼亚、欧盟、芬兰、格鲁吉亚、希腊、冰岛、爱尔兰、日本、立陶宛、马达加斯加、挪威、阿曼、韩国、新加坡、瑞典、土耳其、土库曼斯坦、英国、美国、乌兹别克斯坦、赞比亚、加纳、圣多美和普林西比、以色列、菲律宾、哥伦比亚、新西兰、墨西哥、印度、卢旺达、叙利亚、突尼斯、非洲知识产权组织、津巴布韦、柬埔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二、 如何办理马德里商标国际注册申请?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1、申请人资格：</w:t>
      </w:r>
      <w:r>
        <w:rPr>
          <w:rFonts w:hint="eastAsia" w:ascii="宋体" w:hAnsi="宋体" w:eastAsia="宋体" w:cs="宋体"/>
          <w:b w:val="0"/>
          <w:i w:val="0"/>
          <w:caps w:val="0"/>
          <w:color w:val="000000"/>
          <w:spacing w:val="0"/>
          <w:sz w:val="24"/>
          <w:szCs w:val="24"/>
          <w:bdr w:val="none" w:color="auto" w:sz="0" w:space="0"/>
        </w:rPr>
        <w:t>申请人必须具有一定的主体资格。申请人应在我国设有真实有效的工商营业场所；或在我国境内有住所；或拥有我国国籍。另外，台湾省的法人或自然人均可通过商标局提出国际注册申请。而香港和澳门特别行政区的法人或自然人目前还不能通过商标局提出国际注册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2、申请条件：</w:t>
      </w:r>
      <w:r>
        <w:rPr>
          <w:rFonts w:hint="eastAsia" w:ascii="宋体" w:hAnsi="宋体" w:eastAsia="宋体" w:cs="宋体"/>
          <w:b w:val="0"/>
          <w:i w:val="0"/>
          <w:caps w:val="0"/>
          <w:color w:val="000000"/>
          <w:spacing w:val="0"/>
          <w:sz w:val="24"/>
          <w:szCs w:val="24"/>
          <w:bdr w:val="none" w:color="auto" w:sz="0" w:space="0"/>
        </w:rPr>
        <w:t>申请国际注册的商标必须已经在我国启动一定的商标注册申请程序。申请人指定保护的国家是纯 “马德里协定” 缔约方，申请国际注册的商标必须是在我国已经获得注册的商标；申请人指定保护的国家是纯“马德里议定书”缔约方，或是同属“马德里协定”和“马德里议定书”缔约方，申请国际注册的商标可以是已在我国提出注册申请并被受理的商标，也可以是已经注册的商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3、办理途径：</w:t>
      </w:r>
      <w:r>
        <w:rPr>
          <w:rFonts w:hint="eastAsia" w:ascii="宋体" w:hAnsi="宋体" w:eastAsia="宋体" w:cs="宋体"/>
          <w:b w:val="0"/>
          <w:i w:val="0"/>
          <w:caps w:val="0"/>
          <w:color w:val="000000"/>
          <w:spacing w:val="0"/>
          <w:sz w:val="24"/>
          <w:szCs w:val="24"/>
          <w:bdr w:val="none" w:color="auto" w:sz="0" w:space="0"/>
        </w:rPr>
        <w:t>通过商标局申请马德里商标国际注册有两条途径：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（一）委托国家认可的商标代理机构办理。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（二）申请人自行向商标局提交申请。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4、办理步骤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准备申请书件 → 向商标局国际注册处提交申请书件 → 根据《收费通知书》的规定缴纳注册费用→领取国际注册证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5、受理机构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国家工商总局商标局国际注册处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地址：北京市西城区茶马南街1号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邮编：100055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6、申请材料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所需材料清单：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（1）马德里商标国际注册申请书；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（2）外文申请书（MM表格）；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（3）申请人资格证明一份，如营业执照复印件、身份证复印件等；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（4）国内《商标注册证》复印件，或《受理通知书》复印件；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（5）如基础注册或申请的商标在国内进行过变更、转让或续展等后续业务，一并提交核准证明复印件；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（6）申请人使用英文名称的，必须提供使用该英文名称的证明文件；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（7）委托商标代理机构办理的，还应提交商标代理委托书；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（8）指定美国的，一并提交MM18表格。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外文申请书的选择：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（1）仅指定纯协定缔约方，选用MM1表格；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（2）指定的缔约方如不包含纯协定缔约方，选用MM2表格；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（3）指定的缔约方如包含纯协定缔约方，选用MM3表格。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7、申请书式填写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中文申请书的填写要求</w:t>
      </w:r>
      <w:r>
        <w:rPr>
          <w:rFonts w:hint="eastAsia" w:ascii="宋体" w:hAnsi="宋体" w:eastAsia="宋体" w:cs="宋体"/>
          <w:b w:val="0"/>
          <w:i w:val="0"/>
          <w:caps w:val="0"/>
          <w:color w:val="000000"/>
          <w:spacing w:val="0"/>
          <w:sz w:val="24"/>
          <w:szCs w:val="24"/>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（一）申请人信息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（1）申请人名称：要求和基础商标的注册人/申请人名称一致。申请人是法人的，应填写全称；如果申请人是自然人，应填写姓名。另外，法人如有正式英文或法文名称的，应连同中文一起填写。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（2）申请人地址：要求与基础商标的注册人/申请人地址一致。可按照省份、城市、街道、门牌号码、邮政编码的顺序填写：中国北京市金台路 2 号，邮政编码： 100260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（3）申请人通信地址：如申请人实际通信地址与申请人地址不同，可增加填写此项。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（4）收文语言选择：此处在所选语言左侧方框内打上 “×” 标记。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（二）申请人资格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如果申请人指定保护的国家为 “ 马德里协定 ” 成员国，这一项中可供申请人选择的三种情况应依次选择，即申请人首先衡量自己是否符合第一种情况，若符合，应首选第一种，若不符合，再选第二种，第二种也不符合的，再选第三种。若三种都符合或符合两种，则应选在前的一种。如果申请人指定保护的国家为 “ 马德里议定书 ” 成员国，这三种情况中，申请人只要任选符合的一种即可。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（三）代理人信息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如申请人直接办理的，这一栏无需填写。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（四）基础申请或基础注册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这里指在我国的商标申请和注册，而不是国际注册商标的申请和注册。如申请人就同一商标的多个基础申请或基础注册提出国际注册申请，应将各个基础申请号、申请日期和/或基础注册号、注册日期逐一填写。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（五）优先权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若申请人要求优先权，应注明第一次申请的日期和申请号。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（六）商标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此处要求申请人粘贴商标图样，商标尺寸大小应按申请书的要求办理。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（七）其他事项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（1）要求颜色保护：如果申请人要求保护颜色，可作具体说明；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（2）立体商标：如基础商标是立体商标，此项必选；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（3）声音商标：如基础商标是声音商标，此项必选；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（4）集体或证明商标：如基础商标是集体或证明商标，此项必选；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（5）商标音译：此处仅将商标的标准汉语拼音填上即可。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（八）商品和/或服务及其类别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 1 ）商品和/或服务及其类别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这里指商品和服务的填写，应按《商标注册用商品和服务国际分类表》中所列的商品和服务类别顺序填写。如：第一类，乙醇，工业用酒精；第五类，阿司匹林，婴儿食品；第九类，音响，显像管；在填写时不得把第九类排在第五类前，或把第五类排在第一类前。注意填写的商品或服务不得超过基础申请或注册商品/服务的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 2 ）如有对具体国家作商品/服务及类别的限定，请注明具体被指定缔约方及在该被指定缔约方申请保护的所有类别及商品/服务。限定的商品/服务不得超出（1）项中指定商品/服务的范围。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（九）指定保护的缔约方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申请人在想要获得保护的缔约方左侧的方框内打上 “×” 标记，如申请人指定保护的国家为德国、法国、意大利三国，申请人只需在这三个国家左侧的方框打 “×” 即可。 如申请人已获得国内受理通知书，可指定同属协定或议定书缔约方，及纯议定书缔约方；如已获得国内注册证，可指定所有缔约方。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（十）本申请交费方式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在所选择交费方式左侧方框内打 “×” 标记。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8、缴纳规费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商标局收到手续齐备的申请书件之后，登记收文日期，编定申请号，计算申请人所需缴纳的费用，向申请人或代理人发出《收费通知单》。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申请人或代理人应在收到《收费通知书》之日起15日内向商标局缴纳有关费用。商标局只有在收到如数的款项后，才会向国际局递交申请。如申请人或代理人逾期未缴纳规费，商标局不受理其申请，并书面通知申请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9、《国际注册证》的领取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世界知识产权组织（ＷＩＰＯ）国际局收到符合《商标国际注册马德里协定及其议定书共同实施细则》的国际注册申请后，即在国际注册簿上进行登记注册，并给商标注册申请人颁发《国际注册证》并通知各被指定缔约方商标主管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国际注册证》由国际局直接寄送给商标局国际注册处，再由商标局国际处转寄给申请人或商标代理机构。应该注意的是，申请人填写地址一定要清楚（可增加通信地址），如果申请人的地址有变动，应及时办理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10、注意事项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一)指定美国、日本、韩国、新加坡等国家的国际注册申请，时常收到这些国家的审查意见书或临时驳回通知书，给我国申请人的国际注册在时间和费用上造成了一定的损失。出现以上问题的原因在于，这些国家在加入马德里联盟时，对《马德里协定》或《议定书》的某些条款做了保留或声明，对马德里国际注册申请的某些要件进行审查时，主要依据本国法律和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因此，我们特意提醒申请人在填写外文申请表格时注意以下内容：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（1）企业性质一栏：美国要求必须填写，可接受CORPORATION，UNINCORPORATED ASSOCIATION，JOINT VENTURE或者PATERNERSHIP等。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（2）商标意译一栏：新加坡要求中文商标必须对汉字进行逐一翻译，商标整体也要说明有无含义；美国要求说明商标有无含义，是否表示地理名称，在相关的产品或服务行业中是否有特殊含义。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（3）商品一栏：美国要求商品的申报必须符合其国内《可接受的商品和服务分类手册》 (Acceptable Identification of Goods and Services Manual, http://tess2.uspto.gov/netahtml/tidm.html) 的要求，马德里国际注册通用的《尼斯国际分类》只是作为参考。日本、韩国也有类似的要求。我们建议，指定美国、日本、韩国的国家的申请人在填写外文表格（ＭＭ２或ＭＭ３）时， 10 （ a ）和 10 （ b ）最好一起填写。 10 （ b ）一栏是在指定国家对商品做限制，即在不超出商品范围的情况下，对商品做出删除或细化。比如：美国不接受 “ 服装 ” ，但是接受 “ 服装，即衬衫、毛衣、风衣、裤子和运动外套 ”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（4）指定美国时，必须填写 MM18 表格。 MM18 表格中 Signature 一栏必须为个人签名， Signatory's Name (Printed) 一栏必须打印签字人姓名的拼音， Signatory's Title 一栏必须打印签字人的职务。 Date of execution (dd/mm/yyyy) 一栏日期的填写方式是日 / 月 / 年，比如 2012 年 4 月 18 日 ，应该填写为 18/04/2012 。 INFORMATION REQUIRED BY THE INTERNATIONAL BUREAU 也要一并填写。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（二）国际注册有效期为十年，自国际注册日起计算，有效期满后，如想继续使用的，应当续展注册。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三、如何办理马德里商标国际注册后续业务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1、如何办理马德里商标国际注册后期指定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（1）简介：</w:t>
      </w:r>
      <w:r>
        <w:rPr>
          <w:rFonts w:hint="eastAsia" w:ascii="宋体" w:hAnsi="宋体" w:eastAsia="宋体" w:cs="宋体"/>
          <w:b w:val="0"/>
          <w:i w:val="0"/>
          <w:caps w:val="0"/>
          <w:color w:val="000000"/>
          <w:spacing w:val="0"/>
          <w:sz w:val="24"/>
          <w:szCs w:val="24"/>
          <w:bdr w:val="none" w:color="auto" w:sz="0" w:space="0"/>
        </w:rPr>
        <w:t>后期指定是指商标获得国际注册后，商标注册人就该国际注册所有或部分商品和服务申请领土延伸至一个或多个国家。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（2）申请材料：</w:t>
      </w:r>
      <w:r>
        <w:rPr>
          <w:rFonts w:hint="eastAsia" w:ascii="宋体" w:hAnsi="宋体" w:eastAsia="宋体" w:cs="宋体"/>
          <w:b w:val="0"/>
          <w:i w:val="0"/>
          <w:caps w:val="0"/>
          <w:color w:val="000000"/>
          <w:spacing w:val="0"/>
          <w:sz w:val="24"/>
          <w:szCs w:val="24"/>
          <w:bdr w:val="none" w:color="auto" w:sz="0" w:space="0"/>
        </w:rPr>
        <w:t>马德里商标国际注册后期指定申请书；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外文申请书（MM4）；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国际注册证复印件；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如委托代理人的，应附送代理委托书；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指定美国的，一并提交MM18表格。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（3）注意事项：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后期指定申请，如有涉及纯协定缔约方，必须通过商标局转递国际局；如没有涉及纯协定缔约方，可直接向世界知识产权组织国际局递交，或通过商标局转递国际局。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后期指定的缔约方，在国际注册商标到期续展时，需一并进行续展。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2、如何办理马德里商标国际注册转让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（1）简介：</w:t>
      </w:r>
      <w:r>
        <w:rPr>
          <w:rFonts w:hint="eastAsia" w:ascii="宋体" w:hAnsi="宋体" w:eastAsia="宋体" w:cs="宋体"/>
          <w:b w:val="0"/>
          <w:i w:val="0"/>
          <w:caps w:val="0"/>
          <w:color w:val="000000"/>
          <w:spacing w:val="0"/>
          <w:sz w:val="24"/>
          <w:szCs w:val="24"/>
          <w:bdr w:val="none" w:color="auto" w:sz="0" w:space="0"/>
        </w:rPr>
        <w:t>转让，是指国际注册所有人将其国际注册商标专用权让与他人的法律行为。受让人应当在缔约方境内设有真实有效的工商营业场所，或者在缔约方境内有住所，或者是缔约方国民。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（2）申请材料：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填写并加盖转让人、受让人公章的马德里商标国际注册转让申请书；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外文申请书（ＭＭ５）；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转让人、受让人资格证明文件，如营业执照复印件，居住证明复印件，身份证件复印件等；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受让人使用英文名称的，必须提供使用该英文名称的证明文件；委托代理人的，应附送代理委托书。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（3）注意事项：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转让申请可直接向世界知识产权组织国际局递交，或通过商标局转递国际局。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3、如何办理马德里商标国际注册删减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（1）简介：</w:t>
      </w:r>
      <w:r>
        <w:rPr>
          <w:rFonts w:hint="eastAsia" w:ascii="宋体" w:hAnsi="宋体" w:eastAsia="宋体" w:cs="宋体"/>
          <w:b w:val="0"/>
          <w:i w:val="0"/>
          <w:caps w:val="0"/>
          <w:color w:val="000000"/>
          <w:spacing w:val="0"/>
          <w:sz w:val="24"/>
          <w:szCs w:val="24"/>
          <w:bdr w:val="none" w:color="auto" w:sz="0" w:space="0"/>
        </w:rPr>
        <w:t>删减是指申请人在全部或部分被指定缔约方删减商品/服务。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（2）申请材料：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马德里商标国际注册删减申请书；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外文申请书（MM6）；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国际注册证复印件；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委托代理人的，应附送代理委托书。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（3）注意事项：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删减申请可直接向世界知识产权组织国际局申请办理或通过商标局转递国际局。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4、如何办理马德里商标国际注册放弃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（1）简介：</w:t>
      </w:r>
      <w:r>
        <w:rPr>
          <w:rFonts w:hint="eastAsia" w:ascii="宋体" w:hAnsi="宋体" w:eastAsia="宋体" w:cs="宋体"/>
          <w:b w:val="0"/>
          <w:i w:val="0"/>
          <w:caps w:val="0"/>
          <w:color w:val="000000"/>
          <w:spacing w:val="0"/>
          <w:sz w:val="24"/>
          <w:szCs w:val="24"/>
          <w:bdr w:val="none" w:color="auto" w:sz="0" w:space="0"/>
        </w:rPr>
        <w:t>放弃是指申请人在部分缔约方放弃对全部商品或服务的保护。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（2）申请材料：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马德里商标国际注册放弃申请书；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外文申请书（ＭＭ７）；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国际注册证复印件；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委托代理人的，应附送代理委托书。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（3）注意事项：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放弃申请如有涉及纯协定缔约方，必须通过商标局转递国际局；如没有涉及纯协定缔约方，可直接向世界知识产权组织国际递交，或通过商标局转递国际局。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5、如何办理马德里商标国际注册注销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（1）简介：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注销是指申请人在全部缔约方对全部或部分商品或服务进行注销。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（2）申请材料：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马德里商标国际注册注销申请书；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外文申请书（ＭＭ８）；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国际注册证复印件；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委托代理人的，应附送代理委托书。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（3）注意事项：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注销申请如有涉及纯协定缔约方，必须通过商标局转递国际局；如没有涉及纯协定缔约方，可直接向世界知识产权组织国际局递交，或通过商标局转递国际局。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6、如何办理马德里商标国际注册注册人名称/地址变更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（1）简介：</w:t>
      </w:r>
      <w:r>
        <w:rPr>
          <w:rFonts w:hint="eastAsia" w:ascii="宋体" w:hAnsi="宋体" w:eastAsia="宋体" w:cs="宋体"/>
          <w:b w:val="0"/>
          <w:i w:val="0"/>
          <w:caps w:val="0"/>
          <w:color w:val="000000"/>
          <w:spacing w:val="0"/>
          <w:sz w:val="24"/>
          <w:szCs w:val="24"/>
          <w:bdr w:val="none" w:color="auto" w:sz="0" w:space="0"/>
        </w:rPr>
        <w:t>马德里商标国际注册如注册人名义或地址发生变更的，需办理注册人名义或地址变更申请。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（2）申请材料：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马德里商标国际注册变更申请书；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外文申请书（ＭＭ９）；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国际注册证复印件；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相应的变更证明文件；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委托代理人的，应附送代理委托书。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（3）注意事项：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注册人名义或地址变更可直接向世界知识产权组织国际局递交或通过商标局转递国际局。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7、如何办理马德里商标国际注册代理人名称/地址变更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（1）简介：</w:t>
      </w:r>
      <w:r>
        <w:rPr>
          <w:rFonts w:hint="eastAsia" w:ascii="宋体" w:hAnsi="宋体" w:eastAsia="宋体" w:cs="宋体"/>
          <w:b w:val="0"/>
          <w:i w:val="0"/>
          <w:caps w:val="0"/>
          <w:color w:val="000000"/>
          <w:spacing w:val="0"/>
          <w:sz w:val="24"/>
          <w:szCs w:val="24"/>
          <w:bdr w:val="none" w:color="auto" w:sz="0" w:space="0"/>
        </w:rPr>
        <w:t>马德里商标国际注册所登记的代理人如名义或地址发生变更的，需办理代理人名义或地址变更申请。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（2）申请材料：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马德里商标国际注册代理人名称地址变更申请书；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外文申请书（ＭＭ10）；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国际注册证复印件。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（3）</w:t>
      </w:r>
      <w:r>
        <w:rPr>
          <w:rFonts w:hint="eastAsia" w:ascii="宋体" w:hAnsi="宋体" w:eastAsia="宋体" w:cs="宋体"/>
          <w:b w:val="0"/>
          <w:i w:val="0"/>
          <w:caps w:val="0"/>
          <w:color w:val="000000"/>
          <w:spacing w:val="0"/>
          <w:sz w:val="24"/>
          <w:szCs w:val="24"/>
          <w:bdr w:val="none" w:color="auto" w:sz="0" w:space="0"/>
        </w:rPr>
        <w:t>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此业务可直接向世界知识产权组织国际局申请办理或通过商标局转递国际局。也可以直接致函给国际局，写明要变更的事项即可。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8、如何办理马德里商标国际注册续展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（1）简介：</w:t>
      </w:r>
      <w:r>
        <w:rPr>
          <w:rFonts w:hint="eastAsia" w:ascii="宋体" w:hAnsi="宋体" w:eastAsia="宋体" w:cs="宋体"/>
          <w:b w:val="0"/>
          <w:i w:val="0"/>
          <w:caps w:val="0"/>
          <w:color w:val="000000"/>
          <w:spacing w:val="0"/>
          <w:sz w:val="24"/>
          <w:szCs w:val="24"/>
          <w:bdr w:val="none" w:color="auto" w:sz="0" w:space="0"/>
        </w:rPr>
        <w:t>马德里商标国际注册的有效期满后，如想继续使用的，应办理续展。《马德里协定》和《马德里议定书》规定，国际注册商标的有效期为10年。在有效期届满之前6个月，国际局将非正式地通知商标注册人有关续展事宜，包括有效期届满日期。如果注册人未能在有效期届满日前申请续展，国际局会给予6个月的宽展期。在宽展期内仍未申请续展的，国际局将注销该国际注册。在上述期限内申请的，商标国际注册有效期得以续展10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（2）申请材料：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马德里商标国际注册续展申请书；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外文申请书（ＭＭ11）；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国际注册证复印件；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委托代理人的，应附送代理委托书。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（3）注意事项：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续展申请可通过商标局办理，或直接向世界知识产权组织国际局申请办理，或在世界知识产权组织网站上（www.wipo.int）使用E-renewal工具进行在线续展。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9、如何办理马德里商标国际注册指定代理人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（1）简介：</w:t>
      </w:r>
      <w:r>
        <w:rPr>
          <w:rFonts w:hint="eastAsia" w:ascii="宋体" w:hAnsi="宋体" w:eastAsia="宋体" w:cs="宋体"/>
          <w:b w:val="0"/>
          <w:i w:val="0"/>
          <w:caps w:val="0"/>
          <w:color w:val="000000"/>
          <w:spacing w:val="0"/>
          <w:sz w:val="24"/>
          <w:szCs w:val="24"/>
          <w:bdr w:val="none" w:color="auto" w:sz="0" w:space="0"/>
        </w:rPr>
        <w:t>马德里商标国际注册注册人如需委托新的代理人，可办理指定代理人申请。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（2）申请材料：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马德里商标国际注册指定代理人申请书；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外文申请书（ＭＭ12）；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国际注册证复印件；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商标代理委托书。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（3）注意事项：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此业务可直接向世界知识产权组织国际局申请办理或通过商标局转递国际局。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申请人须通过在商标局备案的商标代理机构办理。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备案代理机构总名单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Fonts w:hint="eastAsia" w:ascii="宋体" w:hAnsi="宋体" w:eastAsia="宋体" w:cs="宋体"/>
          <w:b w:val="0"/>
          <w:i w:val="0"/>
          <w:caps w:val="0"/>
          <w:spacing w:val="0"/>
          <w:sz w:val="24"/>
          <w:szCs w:val="24"/>
          <w:bdr w:val="none" w:color="auto" w:sz="0" w:space="0"/>
        </w:rPr>
        <w:fldChar w:fldCharType="begin"/>
      </w:r>
      <w:r>
        <w:rPr>
          <w:rFonts w:hint="eastAsia" w:ascii="宋体" w:hAnsi="宋体" w:eastAsia="宋体" w:cs="宋体"/>
          <w:b w:val="0"/>
          <w:i w:val="0"/>
          <w:caps w:val="0"/>
          <w:spacing w:val="0"/>
          <w:sz w:val="24"/>
          <w:szCs w:val="24"/>
          <w:bdr w:val="none" w:color="auto" w:sz="0" w:space="0"/>
        </w:rPr>
        <w:instrText xml:space="preserve"> HYPERLINK "http://sbsq.saic.gov.cn:9080/tmoas/agentInfo_getAgentDljg.xhtml" \t "_blank" </w:instrText>
      </w:r>
      <w:r>
        <w:rPr>
          <w:rFonts w:hint="eastAsia" w:ascii="宋体" w:hAnsi="宋体" w:eastAsia="宋体" w:cs="宋体"/>
          <w:b w:val="0"/>
          <w:i w:val="0"/>
          <w:caps w:val="0"/>
          <w:spacing w:val="0"/>
          <w:sz w:val="24"/>
          <w:szCs w:val="24"/>
          <w:bdr w:val="none" w:color="auto" w:sz="0" w:space="0"/>
        </w:rPr>
        <w:fldChar w:fldCharType="separate"/>
      </w:r>
      <w:r>
        <w:rPr>
          <w:rStyle w:val="6"/>
          <w:rFonts w:hint="eastAsia" w:ascii="宋体" w:hAnsi="宋体" w:eastAsia="宋体" w:cs="宋体"/>
          <w:b w:val="0"/>
          <w:i w:val="0"/>
          <w:caps w:val="0"/>
          <w:spacing w:val="0"/>
          <w:sz w:val="24"/>
          <w:szCs w:val="24"/>
          <w:bdr w:val="none" w:color="auto" w:sz="0" w:space="0"/>
        </w:rPr>
        <w:t>http://sbsq.saic.gov.cn:9080/tmoas/agentInfo_getAgentDljg.xhtml</w:t>
      </w:r>
      <w:r>
        <w:rPr>
          <w:rFonts w:hint="eastAsia" w:ascii="宋体" w:hAnsi="宋体" w:eastAsia="宋体" w:cs="宋体"/>
          <w:b w:val="0"/>
          <w:i w:val="0"/>
          <w:caps w:val="0"/>
          <w:spacing w:val="0"/>
          <w:sz w:val="24"/>
          <w:szCs w:val="24"/>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四、国际异议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根据我国《商标法》及《商标法实施条例》的有关规定，对指定中国的领土延伸申请，自世界知识产权组织《国际商标公告》出版的次月1日起 3个月内，符合商标法第三十三条规定条件的异议人可以向商标局提出异议申请。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如果异议申请人是国内企业法人或者自然人，可以直接或通过商标代理机构向商标局提交异议申请。如果异议申请人是国外的企业或者自然人，则必须委托依法设立的商标代理机构办理。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（一）国际异议申请所需材料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1、马德里商标国际注册异议申请书；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2、国际注册公告复印件；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3、异议理由和证据材料；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4、委托代理人的，应附送代理委托书。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（二）国际异议收费标准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商标异议按类别收费，每个类别500元。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（三）国际异议受理机构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国家工商行政管理总局商标局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联系地址：北京市西城区茶马南街1号通达中心收文科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邮编：100055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（四）异议答辩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商标局在驳回期限内将异议申请的有关情况以驳回决定的形式通知国际局。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被异议人可以自收到国际局转发的驳回通知书之日起30日内进行答辩，答辩书及相关证据材料应当通过依法设立的商标代理机构向商标局提交。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（五）注意事项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1、若异议人为外国自然人或法人，则异议人名称及地址需用外文填写。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2、若被异议商标为共同申请的商标，被异议人名称/地址必须填写代表人的名称/地址。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5"/>
          <w:rFonts w:hint="eastAsia" w:ascii="宋体" w:hAnsi="宋体" w:eastAsia="宋体" w:cs="宋体"/>
          <w:i w:val="0"/>
          <w:caps w:val="0"/>
          <w:color w:val="000000"/>
          <w:spacing w:val="0"/>
          <w:sz w:val="24"/>
          <w:szCs w:val="24"/>
          <w:bdr w:val="none" w:color="auto" w:sz="0" w:space="0"/>
        </w:rPr>
        <w:t>五、特别声明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以上内容不是国家工商行政管理总局或国家工商行政管理总局商标局的正式发文，因此，所有内容都是指导性的，没有任何法律约束力。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right"/>
      </w:pPr>
      <w:r>
        <w:rPr>
          <w:rFonts w:hint="eastAsia" w:ascii="宋体" w:hAnsi="宋体" w:eastAsia="宋体" w:cs="宋体"/>
          <w:b w:val="0"/>
          <w:i w:val="0"/>
          <w:caps w:val="0"/>
          <w:color w:val="000000"/>
          <w:spacing w:val="0"/>
          <w:sz w:val="24"/>
          <w:szCs w:val="24"/>
          <w:bdr w:val="none" w:color="auto" w:sz="0" w:space="0"/>
        </w:rPr>
        <w:t>2015年6月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87CE8"/>
    <w:rsid w:val="05487C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2018-03-02T06:34:00Z</dcterms:created>
  <dc:creator>杰克逊重现</dc:creator>
  <cp:lastModifiedBy>杰克逊重现</cp:lastModifiedBy>
  <dcterms:modified xsi:type="dcterms:W3CDTF">2018-03-02T06:37:31Z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